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8E" w:rsidRPr="00856922" w:rsidRDefault="0045468E" w:rsidP="00856922">
      <w:pPr>
        <w:widowControl w:val="0"/>
        <w:rPr>
          <w:noProof/>
        </w:rPr>
      </w:pPr>
      <w:bookmarkStart w:id="0" w:name="_GoBack"/>
      <w:r w:rsidRPr="00856922">
        <w:rPr>
          <w:noProof/>
        </w:rPr>
        <w:t>IT</w:t>
      </w:r>
      <w:r w:rsidRPr="00856922">
        <w:rPr>
          <w:noProof/>
        </w:rPr>
        <w:cr/>
        <w:t>E-008036/2016</w:t>
      </w:r>
      <w:r w:rsidRPr="00856922">
        <w:rPr>
          <w:noProof/>
        </w:rPr>
        <w:cr/>
        <w:t>Risposta di Dimitris Avramopoulos</w:t>
      </w:r>
      <w:r w:rsidRPr="00856922">
        <w:rPr>
          <w:noProof/>
        </w:rPr>
        <w:cr/>
        <w:t>a nome della Commissione</w:t>
      </w:r>
      <w:r w:rsidRPr="00856922">
        <w:rPr>
          <w:noProof/>
        </w:rPr>
        <w:cr/>
        <w:t>(25.1.2017)</w:t>
      </w:r>
      <w:r w:rsidRPr="00856922">
        <w:rPr>
          <w:noProof/>
        </w:rPr>
        <w:cr/>
      </w:r>
      <w:r w:rsidRPr="00856922">
        <w:rPr>
          <w:noProof/>
        </w:rPr>
        <w:cr/>
      </w:r>
    </w:p>
    <w:p w:rsidR="008A6737" w:rsidRPr="00856922" w:rsidRDefault="00E46555" w:rsidP="00856922">
      <w:pPr>
        <w:widowControl w:val="0"/>
        <w:rPr>
          <w:noProof/>
        </w:rPr>
      </w:pPr>
      <w:r w:rsidRPr="00856922">
        <w:rPr>
          <w:noProof/>
        </w:rPr>
        <w:t xml:space="preserve">L’Agenzia europea della guardia costiera e di frontiera è incaricata di sostenere la Grecia nell’attuazione pratica della dichiarazione UE-Turchia inviando, tra l’altro, funzionari di accompagnamento provenienti da altri Stati membri dell’UE e fornendo mezzi di trasporto e supporto logistico per le operazioni di riammissione. La Grecia, in quanto Stato membro organizzatore, è responsabile di garantire che tutte le persone da riammettere siano oggetto di singole decisioni adottate in piena conformità con le norme dell’UE e internazionali e che il monitoraggio delle operazioni di rimpatrio avvenga in conformità all’articolo 8, paragrafo 6, della direttiva 2008/115/CE. </w:t>
      </w:r>
    </w:p>
    <w:p w:rsidR="008A6737" w:rsidRPr="00856922" w:rsidRDefault="008A6737" w:rsidP="00856922">
      <w:pPr>
        <w:widowControl w:val="0"/>
        <w:rPr>
          <w:noProof/>
        </w:rPr>
      </w:pPr>
    </w:p>
    <w:p w:rsidR="00324A15" w:rsidRPr="00856922" w:rsidRDefault="00324A15" w:rsidP="00856922">
      <w:pPr>
        <w:widowControl w:val="0"/>
        <w:rPr>
          <w:noProof/>
        </w:rPr>
      </w:pPr>
      <w:r w:rsidRPr="00856922">
        <w:rPr>
          <w:noProof/>
        </w:rPr>
        <w:t xml:space="preserve">Nel caso delle operazioni del 20 ottobre 2016 cui si fa riferimento nell'interrogazione, l'Agenzia ha fornito i mezzi di trasporto (aeromobili) e il personale di accompagnamento. Le operazioni sono state monitorate dall’ufficio del mediatore greco. </w:t>
      </w:r>
    </w:p>
    <w:p w:rsidR="00757A4B" w:rsidRPr="00856922" w:rsidRDefault="00757A4B" w:rsidP="00856922">
      <w:pPr>
        <w:widowControl w:val="0"/>
        <w:rPr>
          <w:noProof/>
        </w:rPr>
      </w:pPr>
    </w:p>
    <w:p w:rsidR="001B79E8" w:rsidRPr="00856922" w:rsidRDefault="00324A15" w:rsidP="00856922">
      <w:pPr>
        <w:widowControl w:val="0"/>
        <w:rPr>
          <w:noProof/>
        </w:rPr>
      </w:pPr>
      <w:r w:rsidRPr="00856922">
        <w:rPr>
          <w:noProof/>
        </w:rPr>
        <w:t>Secondo l’elenco dei passeggeri fornito dalla Grecia all’Agenzia prima del volo, di tutti i siriani da riammettere (originariamente 18 persone) una parte non aveva presentato domanda di asilo (14) e una parte aveva precedentemente ritirato la domanda (4). L'Agenzia non ha ricevuto alcuna informazione contraria prima o durante le operazioni. Durante il successivo debriefing non sono stati riportati incidenti o altri problemi da parte delle persone coinvolte o del mediatore.</w:t>
      </w:r>
    </w:p>
    <w:p w:rsidR="00757A4B" w:rsidRPr="00856922" w:rsidRDefault="00757A4B" w:rsidP="00856922">
      <w:pPr>
        <w:widowControl w:val="0"/>
        <w:rPr>
          <w:noProof/>
        </w:rPr>
      </w:pPr>
    </w:p>
    <w:p w:rsidR="001078F2" w:rsidRPr="00856922" w:rsidRDefault="001B79E8" w:rsidP="00856922">
      <w:pPr>
        <w:widowControl w:val="0"/>
        <w:rPr>
          <w:noProof/>
        </w:rPr>
      </w:pPr>
      <w:r w:rsidRPr="00856922">
        <w:rPr>
          <w:noProof/>
        </w:rPr>
        <w:t>Il 26 ottobre 2016, l’Agenzia ha ricevuto una relazione dall’Agenzia delle Nazioni Unite per i rifugiati (UNHCR) con accuse di violazioni. In base al regolamento interno è stata quindi avviata un’indagine, tuttora in corso, sulle denunce riguardanti il caso in questione. Parallelamente, il ministero greco della Migrazione ha comunicato il 9 novembre 2016 di aver avviato un’indagine affinché l’ispettorato generale della pubblica amministrazione indaghi sul caso.</w:t>
      </w:r>
    </w:p>
    <w:p w:rsidR="00757A4B" w:rsidRPr="00856922" w:rsidRDefault="00757A4B" w:rsidP="00856922">
      <w:pPr>
        <w:widowControl w:val="0"/>
        <w:rPr>
          <w:noProof/>
        </w:rPr>
      </w:pPr>
    </w:p>
    <w:p w:rsidR="00063C41" w:rsidRPr="00856922" w:rsidRDefault="00063C41" w:rsidP="00856922">
      <w:pPr>
        <w:widowControl w:val="0"/>
        <w:rPr>
          <w:noProof/>
        </w:rPr>
      </w:pPr>
      <w:r w:rsidRPr="00856922">
        <w:rPr>
          <w:noProof/>
        </w:rPr>
        <w:t xml:space="preserve">Dal momento che tali indagini sono ancora in corso, non è possibile rispondere alle dichiarazioni degli onorevoli deputati relative al respingimento e alla violazione del diritto di asilo. </w:t>
      </w:r>
    </w:p>
    <w:bookmarkEnd w:id="0"/>
    <w:p w:rsidR="00757A4B" w:rsidRPr="00856922" w:rsidRDefault="00757A4B" w:rsidP="00856922">
      <w:pPr>
        <w:widowControl w:val="0"/>
        <w:rPr>
          <w:noProof/>
        </w:rPr>
      </w:pPr>
    </w:p>
    <w:sectPr w:rsidR="00757A4B" w:rsidRPr="00856922" w:rsidSect="00856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2007" w:left="1440" w:header="567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CA" w:rsidRDefault="002C37CA" w:rsidP="00AD2209">
      <w:r>
        <w:separator/>
      </w:r>
    </w:p>
  </w:endnote>
  <w:endnote w:type="continuationSeparator" w:id="0">
    <w:p w:rsidR="002C37CA" w:rsidRDefault="002C37CA" w:rsidP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Default="00AD22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Pr="00856922" w:rsidRDefault="00AD2209" w:rsidP="008569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Default="00AD2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CA" w:rsidRDefault="002C37CA" w:rsidP="00AD2209">
      <w:r>
        <w:separator/>
      </w:r>
    </w:p>
  </w:footnote>
  <w:footnote w:type="continuationSeparator" w:id="0">
    <w:p w:rsidR="002C37CA" w:rsidRDefault="002C37CA" w:rsidP="00AD2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Default="00AD2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Pr="00856922" w:rsidRDefault="00AD2209" w:rsidP="008569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209" w:rsidRDefault="00AD22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3FFA"/>
    <w:multiLevelType w:val="hybridMultilevel"/>
    <w:tmpl w:val="22C2EF06"/>
    <w:lvl w:ilvl="0" w:tplc="5802A810">
      <w:start w:val="1"/>
      <w:numFmt w:val="upp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D4505"/>
    <w:multiLevelType w:val="hybridMultilevel"/>
    <w:tmpl w:val="3CB8D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6175"/>
    <w:rsid w:val="000207D6"/>
    <w:rsid w:val="00063C41"/>
    <w:rsid w:val="00096E8F"/>
    <w:rsid w:val="001078F2"/>
    <w:rsid w:val="00164A6E"/>
    <w:rsid w:val="00191D66"/>
    <w:rsid w:val="001A1E93"/>
    <w:rsid w:val="001A6D50"/>
    <w:rsid w:val="001A715D"/>
    <w:rsid w:val="001B4C98"/>
    <w:rsid w:val="001B79E8"/>
    <w:rsid w:val="00254BA9"/>
    <w:rsid w:val="00275F69"/>
    <w:rsid w:val="00277C98"/>
    <w:rsid w:val="00280391"/>
    <w:rsid w:val="002C2F77"/>
    <w:rsid w:val="002C37CA"/>
    <w:rsid w:val="00311707"/>
    <w:rsid w:val="00324A15"/>
    <w:rsid w:val="003455F7"/>
    <w:rsid w:val="00367C9F"/>
    <w:rsid w:val="00416F97"/>
    <w:rsid w:val="00437853"/>
    <w:rsid w:val="0045468E"/>
    <w:rsid w:val="00457AFE"/>
    <w:rsid w:val="00474BA0"/>
    <w:rsid w:val="0047523D"/>
    <w:rsid w:val="004B24EE"/>
    <w:rsid w:val="005812E8"/>
    <w:rsid w:val="005A2E98"/>
    <w:rsid w:val="006A301C"/>
    <w:rsid w:val="006F02A4"/>
    <w:rsid w:val="00757A4B"/>
    <w:rsid w:val="00776C71"/>
    <w:rsid w:val="007A78FD"/>
    <w:rsid w:val="00815EE0"/>
    <w:rsid w:val="00821026"/>
    <w:rsid w:val="00856922"/>
    <w:rsid w:val="008573E3"/>
    <w:rsid w:val="0087243D"/>
    <w:rsid w:val="008A6737"/>
    <w:rsid w:val="008D2090"/>
    <w:rsid w:val="008E285C"/>
    <w:rsid w:val="00927671"/>
    <w:rsid w:val="00A04CF3"/>
    <w:rsid w:val="00AD2209"/>
    <w:rsid w:val="00B22E8C"/>
    <w:rsid w:val="00B2328F"/>
    <w:rsid w:val="00BA1798"/>
    <w:rsid w:val="00C02046"/>
    <w:rsid w:val="00C71D0F"/>
    <w:rsid w:val="00DF3FE1"/>
    <w:rsid w:val="00E045B0"/>
    <w:rsid w:val="00E46555"/>
    <w:rsid w:val="00E73312"/>
    <w:rsid w:val="00E82AD1"/>
    <w:rsid w:val="00ED6175"/>
    <w:rsid w:val="00ED648C"/>
    <w:rsid w:val="00F6257A"/>
    <w:rsid w:val="00FB4D55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uiPriority w:val="99"/>
    <w:semiHidden/>
    <w:unhideWhenUsed/>
    <w:rsid w:val="0085692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spacing w:val="0"/>
      <w:w w:val="100"/>
      <w:kern w:val="0"/>
      <w:position w:val="0"/>
      <w:sz w:val="18"/>
      <w:u w:val="none"/>
      <w:effect w:val="none"/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56922"/>
    <w:rPr>
      <w:sz w:val="18"/>
      <w:szCs w:val="20"/>
    </w:rPr>
  </w:style>
  <w:style w:type="paragraph" w:styleId="ListParagraph">
    <w:name w:val="List Paragraph"/>
    <w:basedOn w:val="Normal"/>
    <w:uiPriority w:val="34"/>
    <w:qFormat/>
    <w:rsid w:val="00324A15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78F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07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8F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8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8F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8F2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6922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2017-01-26T14:49:00Z</dcterms:created>
  <dcterms:modified xsi:type="dcterms:W3CDTF">2017-01-26T14:49:00Z</dcterms:modified>
</cp:coreProperties>
</file>